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C" w:rsidRDefault="007E1F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E1FBC" w:rsidRDefault="00A03575">
      <w:pPr>
        <w:tabs>
          <w:tab w:val="left" w:pos="9355"/>
        </w:tabs>
        <w:ind w:right="-5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Приложение № 1</w:t>
      </w:r>
    </w:p>
    <w:p w:rsidR="007E1FBC" w:rsidRDefault="00A03575">
      <w:pPr>
        <w:tabs>
          <w:tab w:val="left" w:pos="9355"/>
        </w:tabs>
        <w:ind w:right="-5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 приказу №______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</w:t>
      </w:r>
    </w:p>
    <w:p w:rsidR="007E1FBC" w:rsidRDefault="007E1FBC">
      <w:pPr>
        <w:tabs>
          <w:tab w:val="left" w:pos="9355"/>
        </w:tabs>
        <w:ind w:right="-5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E1FBC" w:rsidRDefault="007E1F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1FBC" w:rsidRDefault="007E1F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1FBC" w:rsidRDefault="007E1FB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1FBC" w:rsidRDefault="00A0357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ПОЛОЖЕНИЕ</w:t>
      </w:r>
    </w:p>
    <w:p w:rsidR="007E1FBC" w:rsidRDefault="007E1FBC">
      <w:pPr>
        <w:spacing w:after="0"/>
        <w:rPr>
          <w:rFonts w:ascii="Times New Roman" w:hAnsi="Times New Roman" w:cs="Times New Roman"/>
          <w:b/>
          <w:sz w:val="24"/>
        </w:rPr>
      </w:pPr>
    </w:p>
    <w:p w:rsidR="007E1FBC" w:rsidRDefault="00A035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«Моя семья в интерьере»  Областной конкурс фотографий</w:t>
      </w:r>
    </w:p>
    <w:p w:rsidR="007E1FBC" w:rsidRDefault="00A035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 Году семьи в России</w:t>
      </w:r>
    </w:p>
    <w:p w:rsidR="007E1FBC" w:rsidRDefault="007E1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BC" w:rsidRDefault="00A03575">
      <w:pPr>
        <w:pStyle w:val="aff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7E1FBC" w:rsidRDefault="007E1FBC">
      <w:pPr>
        <w:pStyle w:val="aff"/>
        <w:spacing w:after="0" w:line="256" w:lineRule="auto"/>
        <w:ind w:left="360"/>
        <w:rPr>
          <w:rFonts w:ascii="Times New Roman" w:hAnsi="Times New Roman" w:cs="Times New Roman"/>
          <w:b/>
          <w:sz w:val="24"/>
        </w:rPr>
      </w:pP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Положение определяет порядок и условия проведения Областного конкурса фотографий «Моя семья в интерьере» к Году семьи в России (далее – Конкурс).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</w:t>
      </w:r>
      <w:r>
        <w:rPr>
          <w:rFonts w:ascii="Times New Roman" w:hAnsi="Times New Roman" w:cs="Times New Roman"/>
          <w:sz w:val="24"/>
        </w:rPr>
        <w:t>тором Конкурса является: Государственное автономное учреждение культуры Новосибирской области «Новосибирская государственная областная научная библиотека» (далее – НГОНБ)  и областная общественная организация «Новосибирское библиотечное общество (НБО).</w:t>
      </w:r>
    </w:p>
    <w:p w:rsidR="007E1FBC" w:rsidRDefault="00A03575">
      <w:pPr>
        <w:pStyle w:val="aff"/>
        <w:numPr>
          <w:ilvl w:val="1"/>
          <w:numId w:val="3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</w:t>
      </w:r>
      <w:r>
        <w:rPr>
          <w:rFonts w:ascii="Times New Roman" w:hAnsi="Times New Roman" w:cs="Times New Roman"/>
          <w:sz w:val="24"/>
        </w:rPr>
        <w:t>анизатор  формирует Оргкомитет Конкурса для  обеспечения  подготовки и проведения  Конкурса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координирует проведение Конкурса, подведение итогов Конкурса , в том числе награждение победителей.</w:t>
      </w:r>
    </w:p>
    <w:p w:rsidR="007E1FBC" w:rsidRDefault="00A03575">
      <w:pPr>
        <w:pStyle w:val="aff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Цели Конкурса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>Конкурс проводится в рамках  Года семьи в России</w:t>
      </w:r>
      <w:r>
        <w:rPr>
          <w:rFonts w:ascii="Times New Roman" w:hAnsi="Times New Roman" w:cs="Times New Roman"/>
          <w:sz w:val="24"/>
          <w:szCs w:val="24"/>
        </w:rPr>
        <w:t xml:space="preserve">, объявленного  Президентом  РФ В. Путиным в целях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повышения общественного престижа семейного образа жизни, развития и укрепления связи поколений, культуры родственных связей, семейного воспитания, патриотизма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bCs/>
          <w:sz w:val="24"/>
          <w:szCs w:val="24"/>
        </w:rPr>
        <w:t>распространения положительного опыта семейных династий.</w:t>
      </w:r>
    </w:p>
    <w:p w:rsidR="007E1FBC" w:rsidRDefault="00A03575">
      <w:pPr>
        <w:pStyle w:val="aff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 Конкурса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Конкурс проводится в онлайн-формате среди жителей г. Новосибирска и Новосибирской области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7E1FBC" w:rsidRDefault="00A03575">
      <w:pPr>
        <w:pStyle w:val="aff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Сроки проведения Конкурса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Конкурс проводится с 11 марта по 01 ноября 2024 г.:</w:t>
      </w:r>
      <w:r>
        <w:rPr>
          <w:rFonts w:ascii="Times New Roman" w:hAnsi="Times New Roman" w:cs="Times New Roman"/>
          <w:sz w:val="24"/>
        </w:rPr>
        <w:br/>
        <w:t>- прием з</w:t>
      </w:r>
      <w:r>
        <w:rPr>
          <w:rFonts w:ascii="Times New Roman" w:hAnsi="Times New Roman" w:cs="Times New Roman"/>
          <w:sz w:val="24"/>
        </w:rPr>
        <w:t>аявок – с 11 марта по 15 октября  2024 г.;</w:t>
      </w:r>
      <w:r>
        <w:rPr>
          <w:rFonts w:ascii="Times New Roman" w:hAnsi="Times New Roman" w:cs="Times New Roman"/>
          <w:sz w:val="24"/>
        </w:rPr>
        <w:br/>
        <w:t xml:space="preserve">- работа Жюри, определение победителей – с 15 октября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01 </w:t>
      </w:r>
      <w:proofErr w:type="gramStart"/>
      <w:r>
        <w:rPr>
          <w:rFonts w:ascii="Times New Roman" w:hAnsi="Times New Roman" w:cs="Times New Roman"/>
          <w:sz w:val="24"/>
        </w:rPr>
        <w:t>ноября</w:t>
      </w:r>
      <w:proofErr w:type="gramEnd"/>
      <w:r>
        <w:rPr>
          <w:rFonts w:ascii="Times New Roman" w:hAnsi="Times New Roman" w:cs="Times New Roman"/>
          <w:sz w:val="24"/>
        </w:rPr>
        <w:t xml:space="preserve"> 2024 г.</w:t>
      </w:r>
    </w:p>
    <w:p w:rsidR="007E1FBC" w:rsidRDefault="00A03575">
      <w:pPr>
        <w:pStyle w:val="aff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участия в Конкурсе</w:t>
      </w:r>
      <w:r>
        <w:rPr>
          <w:rFonts w:ascii="Times New Roman" w:hAnsi="Times New Roman" w:cs="Times New Roman"/>
          <w:sz w:val="24"/>
        </w:rPr>
        <w:t>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конкурсе – бесплатное.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участия в Конкурсе необходимо заполнить онлайн-форму регистрации участника по адресу </w:t>
      </w:r>
      <w:r>
        <w:rPr>
          <w:rFonts w:ascii="Times New Roman" w:hAnsi="Times New Roman" w:cs="Times New Roman"/>
          <w:sz w:val="24"/>
          <w:highlight w:val="yellow"/>
        </w:rPr>
        <w:t xml:space="preserve">https://forms.yandex.ru/cloud/65f13916068ff02803fd4853/ </w:t>
      </w:r>
      <w:r>
        <w:rPr>
          <w:rFonts w:ascii="Times New Roman" w:hAnsi="Times New Roman" w:cs="Times New Roman"/>
          <w:sz w:val="24"/>
        </w:rPr>
        <w:t xml:space="preserve">, и приложить конкурсную работу.  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Присланные для участия в Конкурсе работы не возвращаются и не рецензируются.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Присланные для участия в Конкурсе работы могут быть размещены в сети Интернет на сайтах организаторов Конкурса и использованы ими в культурно-просветительской работе с обязательным указанием авторства используемых работ.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Отправляя работу на Конкурс, автор</w:t>
      </w:r>
      <w:r>
        <w:rPr>
          <w:rFonts w:ascii="Times New Roman" w:hAnsi="Times New Roman" w:cs="Times New Roman"/>
          <w:sz w:val="24"/>
        </w:rPr>
        <w:t xml:space="preserve"> соглашается с условиями и правилами Конкурса, указанными в данном Положении, в том числе дает согласие на обработку персональных данных.</w:t>
      </w:r>
    </w:p>
    <w:p w:rsidR="007E1FBC" w:rsidRDefault="00A03575">
      <w:pPr>
        <w:pStyle w:val="af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Номинации Конкурса. </w:t>
      </w:r>
    </w:p>
    <w:p w:rsidR="007E1FBC" w:rsidRDefault="00A03575">
      <w:pPr>
        <w:pStyle w:val="aff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Конкурсе действуют следующие номинации: </w:t>
      </w:r>
    </w:p>
    <w:p w:rsidR="007E1FBC" w:rsidRDefault="00A03575">
      <w:pPr>
        <w:pStyle w:val="af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«Бабушка и дедушка в семье»</w:t>
      </w:r>
    </w:p>
    <w:p w:rsidR="007E1FBC" w:rsidRDefault="00A03575">
      <w:pPr>
        <w:pStyle w:val="af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«Творческая семья»</w:t>
      </w:r>
    </w:p>
    <w:p w:rsidR="007E1FBC" w:rsidRDefault="00A03575">
      <w:pPr>
        <w:pStyle w:val="af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«Читающ</w:t>
      </w:r>
      <w:r>
        <w:rPr>
          <w:rFonts w:ascii="Times New Roman" w:hAnsi="Times New Roman" w:cs="Times New Roman"/>
          <w:sz w:val="24"/>
        </w:rPr>
        <w:t>ая семья»</w:t>
      </w:r>
    </w:p>
    <w:p w:rsidR="007E1FBC" w:rsidRDefault="00A03575">
      <w:pPr>
        <w:pStyle w:val="af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«Моя семья на празднике Победы»</w:t>
      </w:r>
    </w:p>
    <w:p w:rsidR="007E1FBC" w:rsidRDefault="00A03575">
      <w:pPr>
        <w:pStyle w:val="af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«Семейные традиции».</w:t>
      </w:r>
    </w:p>
    <w:p w:rsidR="007E1FBC" w:rsidRDefault="00A03575">
      <w:pPr>
        <w:pStyle w:val="aff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конкурсным работам</w:t>
      </w:r>
      <w:r>
        <w:rPr>
          <w:rFonts w:ascii="Times New Roman" w:hAnsi="Times New Roman" w:cs="Times New Roman"/>
          <w:sz w:val="24"/>
        </w:rPr>
        <w:t>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Один автор может прислать на конкурс не более 2 фотографий. 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содержания фотографии должно быть понятно, что речь идет о семье.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фотографиям  необходим комме</w:t>
      </w:r>
      <w:r>
        <w:rPr>
          <w:rFonts w:ascii="Times New Roman" w:hAnsi="Times New Roman" w:cs="Times New Roman"/>
          <w:bCs/>
          <w:sz w:val="24"/>
          <w:szCs w:val="24"/>
        </w:rPr>
        <w:t>нтарий о своей семье.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Конкурсные работы должны быть представлены в цифровом формате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jpg</w:t>
      </w:r>
      <w:proofErr w:type="spellEnd"/>
      <w:r>
        <w:rPr>
          <w:rFonts w:ascii="Times New Roman" w:hAnsi="Times New Roman" w:cs="Times New Roman"/>
          <w:sz w:val="24"/>
        </w:rPr>
        <w:t xml:space="preserve">, разрешение не менее </w:t>
      </w:r>
      <w:r>
        <w:rPr>
          <w:rFonts w:ascii="Times New Roman" w:hAnsi="Times New Roman" w:cs="Times New Roman"/>
          <w:bCs/>
          <w:sz w:val="24"/>
          <w:szCs w:val="24"/>
        </w:rPr>
        <w:t>2 000 пикселей по одной из сторон.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Имена файлов должны содержать фамилию автора, название и номер работы (если в конкурсе участвует несколько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одного автора) через нижнее подчеркивание (например,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Петров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_В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гостях у бабушки_1»).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Работы не должны иметь каких-либо плашек, рамок, водяных знаков, росписей, подписей.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 конкурса гарантирует, что использование фотографий в конкурсе не нарушает как</w:t>
      </w:r>
      <w:r>
        <w:rPr>
          <w:rFonts w:ascii="Times New Roman" w:hAnsi="Times New Roman" w:cs="Times New Roman"/>
          <w:bCs/>
          <w:sz w:val="24"/>
          <w:szCs w:val="24"/>
        </w:rPr>
        <w:t>их-либо прав и свобод третьих лиц. Участник самостоятельно несёт юридическую ответственность за нарушение таких прав и свобод, в том числе за незаконность использования изображений людей, запечатлённых на фотографии, представленной Участником в конкурсе.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частник конкурса должен являться законным правообладателем фотографий, представленных для участия в конкурсе, обладать исключительным правом в отношении фотографий.</w:t>
      </w:r>
    </w:p>
    <w:p w:rsidR="007E1FBC" w:rsidRDefault="00A03575">
      <w:pPr>
        <w:pStyle w:val="aff"/>
        <w:numPr>
          <w:ilvl w:val="1"/>
          <w:numId w:val="3"/>
        </w:num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Принимая участие в конкурсе, автор предоставляет организаторам право на копирование, публикацию в СМИ и социальных сетях, выставочный показ работ </w:t>
      </w:r>
      <w:r>
        <w:rPr>
          <w:rFonts w:ascii="Times New Roman" w:hAnsi="Times New Roman" w:cs="Times New Roman"/>
          <w:sz w:val="24"/>
        </w:rPr>
        <w:t>с обязательным указанием авторства используемых работ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1FBC" w:rsidRDefault="00A03575">
      <w:pPr>
        <w:pStyle w:val="aff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критерии оценки конкурсных работ</w:t>
      </w:r>
      <w:r>
        <w:rPr>
          <w:rFonts w:ascii="Times New Roman" w:hAnsi="Times New Roman" w:cs="Times New Roman"/>
          <w:sz w:val="24"/>
        </w:rPr>
        <w:t>:</w:t>
      </w:r>
    </w:p>
    <w:p w:rsidR="007E1FBC" w:rsidRDefault="00A03575">
      <w:pPr>
        <w:pStyle w:val="a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8.1.</w:t>
      </w:r>
      <w:r>
        <w:rPr>
          <w:rFonts w:ascii="Times New Roman" w:hAnsi="Times New Roman" w:cs="Times New Roman"/>
          <w:sz w:val="24"/>
        </w:rPr>
        <w:t xml:space="preserve"> соответствие представленной работы номинации и тематическому направлению Конкурса;</w:t>
      </w:r>
      <w:r>
        <w:rPr>
          <w:rFonts w:ascii="Times New Roman" w:hAnsi="Times New Roman" w:cs="Times New Roman"/>
          <w:sz w:val="24"/>
        </w:rPr>
        <w:br/>
        <w:t xml:space="preserve">8.2. </w:t>
      </w:r>
      <w:r>
        <w:rPr>
          <w:rFonts w:ascii="Times New Roman" w:hAnsi="Times New Roman" w:cs="Times New Roman"/>
          <w:bCs/>
          <w:sz w:val="24"/>
          <w:szCs w:val="24"/>
        </w:rPr>
        <w:t>содержательное, выразительное и оригинальное авторское решение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FBC" w:rsidRDefault="00A03575">
      <w:pPr>
        <w:pStyle w:val="aff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8.3. творческий подход к раскрытию темы;</w:t>
      </w:r>
      <w:r>
        <w:rPr>
          <w:rFonts w:ascii="Times New Roman" w:hAnsi="Times New Roman" w:cs="Times New Roman"/>
          <w:sz w:val="24"/>
        </w:rPr>
        <w:br/>
        <w:t xml:space="preserve">8.4. </w:t>
      </w:r>
      <w:r>
        <w:rPr>
          <w:rFonts w:ascii="Times New Roman" w:hAnsi="Times New Roman" w:cs="Times New Roman"/>
          <w:bCs/>
          <w:sz w:val="24"/>
          <w:szCs w:val="24"/>
        </w:rPr>
        <w:t>художественный и эстетический уровень исполнения</w:t>
      </w:r>
      <w:r>
        <w:rPr>
          <w:rFonts w:ascii="Times New Roman" w:hAnsi="Times New Roman" w:cs="Times New Roman"/>
          <w:sz w:val="24"/>
        </w:rPr>
        <w:t>.</w:t>
      </w:r>
    </w:p>
    <w:p w:rsidR="007E1FBC" w:rsidRDefault="00A03575">
      <w:pPr>
        <w:pStyle w:val="aff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Подведе</w:t>
      </w:r>
      <w:r>
        <w:rPr>
          <w:rFonts w:ascii="Times New Roman" w:hAnsi="Times New Roman" w:cs="Times New Roman"/>
          <w:b/>
          <w:sz w:val="24"/>
        </w:rPr>
        <w:t>ние итогов и награждение победителей Конкурса</w:t>
      </w:r>
      <w:r>
        <w:rPr>
          <w:rFonts w:ascii="Times New Roman" w:hAnsi="Times New Roman" w:cs="Times New Roman"/>
          <w:sz w:val="24"/>
        </w:rPr>
        <w:t>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Для оценки конкурсных работ и определения победителей Оргкомитетом формируется Жюри Конкурса  в составе 5-ти человек. В жюри войду представители  организаторов Конкурса;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профессиональные фотографы.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</w:t>
      </w:r>
      <w:r>
        <w:rPr>
          <w:rFonts w:ascii="Times New Roman" w:hAnsi="Times New Roman" w:cs="Times New Roman"/>
          <w:sz w:val="24"/>
        </w:rPr>
        <w:t>вии с решением Жюри определяются победители и призеры – 1, 2, 3 места в каждой номинации. Победители и призеры награждаются дипломами и благодарственными письмами в электронном виде. Работы победителей будут опубликованы в социальных сетях и на сайте НГОНБ</w:t>
      </w:r>
      <w:r>
        <w:rPr>
          <w:rFonts w:ascii="Times New Roman" w:hAnsi="Times New Roman" w:cs="Times New Roman"/>
          <w:sz w:val="24"/>
        </w:rPr>
        <w:t>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и Оргкомитет Конкурса имеют право вводить дополнительные номинации и определять победителей и призеров по этим номинациям.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Церемония награждения   победителей состоится в режиме онлайн на </w:t>
      </w:r>
      <w:r>
        <w:rPr>
          <w:rFonts w:ascii="Times New Roman" w:hAnsi="Times New Roman" w:cs="Times New Roman"/>
          <w:sz w:val="24"/>
          <w:lang w:val="en-US"/>
        </w:rPr>
        <w:t>YouTube</w:t>
      </w:r>
      <w:r>
        <w:rPr>
          <w:rFonts w:ascii="Times New Roman" w:hAnsi="Times New Roman" w:cs="Times New Roman"/>
          <w:sz w:val="24"/>
        </w:rPr>
        <w:t xml:space="preserve">-канале НГОНБ и офлайн в фотогалерее «Формуляр» НГОНБ </w:t>
      </w:r>
      <w:r>
        <w:rPr>
          <w:rFonts w:ascii="Times New Roman" w:hAnsi="Times New Roman" w:cs="Times New Roman"/>
          <w:sz w:val="24"/>
        </w:rPr>
        <w:t xml:space="preserve"> по адресу Новосибирск, Советская 6 в декабре 2024 года.</w:t>
      </w:r>
    </w:p>
    <w:p w:rsidR="007E1FBC" w:rsidRDefault="00A03575">
      <w:pPr>
        <w:pStyle w:val="aff"/>
        <w:numPr>
          <w:ilvl w:val="1"/>
          <w:numId w:val="3"/>
        </w:numPr>
        <w:spacing w:after="0" w:line="256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«Моя семья в интерьере» из лучших фоторабот Конкурса будет открыта в фотогалерее «Формуляр» НГОНБ  по адресу Новосибирск, Советская 6 в декабре 2024 года.</w:t>
      </w:r>
    </w:p>
    <w:p w:rsidR="007E1FBC" w:rsidRDefault="007E1FBC">
      <w:pPr>
        <w:pStyle w:val="aff"/>
        <w:spacing w:after="0" w:line="256" w:lineRule="auto"/>
        <w:ind w:left="1000"/>
        <w:rPr>
          <w:rFonts w:ascii="Times New Roman" w:hAnsi="Times New Roman" w:cs="Times New Roman"/>
          <w:sz w:val="24"/>
        </w:rPr>
      </w:pPr>
    </w:p>
    <w:p w:rsidR="007E1FBC" w:rsidRDefault="007E1FBC">
      <w:pPr>
        <w:spacing w:after="0"/>
        <w:rPr>
          <w:rFonts w:ascii="Times New Roman" w:hAnsi="Times New Roman" w:cs="Times New Roman"/>
          <w:sz w:val="24"/>
        </w:rPr>
      </w:pPr>
    </w:p>
    <w:sectPr w:rsidR="007E1FBC">
      <w:pgSz w:w="11906" w:h="16838"/>
      <w:pgMar w:top="851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75" w:rsidRDefault="00A03575">
      <w:pPr>
        <w:spacing w:after="0" w:line="240" w:lineRule="auto"/>
      </w:pPr>
      <w:r>
        <w:separator/>
      </w:r>
    </w:p>
  </w:endnote>
  <w:endnote w:type="continuationSeparator" w:id="0">
    <w:p w:rsidR="00A03575" w:rsidRDefault="00A0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75" w:rsidRDefault="00A03575">
      <w:pPr>
        <w:spacing w:after="0" w:line="240" w:lineRule="auto"/>
      </w:pPr>
      <w:r>
        <w:separator/>
      </w:r>
    </w:p>
  </w:footnote>
  <w:footnote w:type="continuationSeparator" w:id="0">
    <w:p w:rsidR="00A03575" w:rsidRDefault="00A0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A11"/>
    <w:multiLevelType w:val="multilevel"/>
    <w:tmpl w:val="057E1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FE3CCA"/>
    <w:multiLevelType w:val="multilevel"/>
    <w:tmpl w:val="1EB0A8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35B802FC"/>
    <w:multiLevelType w:val="multilevel"/>
    <w:tmpl w:val="62C8F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A27724"/>
    <w:multiLevelType w:val="hybridMultilevel"/>
    <w:tmpl w:val="FC18C1BC"/>
    <w:lvl w:ilvl="0" w:tplc="D762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0A924">
      <w:start w:val="1"/>
      <w:numFmt w:val="lowerLetter"/>
      <w:lvlText w:val="%2."/>
      <w:lvlJc w:val="left"/>
      <w:pPr>
        <w:ind w:left="1440" w:hanging="360"/>
      </w:pPr>
    </w:lvl>
    <w:lvl w:ilvl="2" w:tplc="4366EE06">
      <w:start w:val="1"/>
      <w:numFmt w:val="lowerRoman"/>
      <w:lvlText w:val="%3."/>
      <w:lvlJc w:val="right"/>
      <w:pPr>
        <w:ind w:left="2160" w:hanging="180"/>
      </w:pPr>
    </w:lvl>
    <w:lvl w:ilvl="3" w:tplc="FAC63818">
      <w:start w:val="1"/>
      <w:numFmt w:val="decimal"/>
      <w:lvlText w:val="%4."/>
      <w:lvlJc w:val="left"/>
      <w:pPr>
        <w:ind w:left="2880" w:hanging="360"/>
      </w:pPr>
    </w:lvl>
    <w:lvl w:ilvl="4" w:tplc="70141E2A">
      <w:start w:val="1"/>
      <w:numFmt w:val="lowerLetter"/>
      <w:lvlText w:val="%5."/>
      <w:lvlJc w:val="left"/>
      <w:pPr>
        <w:ind w:left="3600" w:hanging="360"/>
      </w:pPr>
    </w:lvl>
    <w:lvl w:ilvl="5" w:tplc="74F0C03E">
      <w:start w:val="1"/>
      <w:numFmt w:val="lowerRoman"/>
      <w:lvlText w:val="%6."/>
      <w:lvlJc w:val="right"/>
      <w:pPr>
        <w:ind w:left="4320" w:hanging="180"/>
      </w:pPr>
    </w:lvl>
    <w:lvl w:ilvl="6" w:tplc="BA5E3786">
      <w:start w:val="1"/>
      <w:numFmt w:val="decimal"/>
      <w:lvlText w:val="%7."/>
      <w:lvlJc w:val="left"/>
      <w:pPr>
        <w:ind w:left="5040" w:hanging="360"/>
      </w:pPr>
    </w:lvl>
    <w:lvl w:ilvl="7" w:tplc="65F83C90">
      <w:start w:val="1"/>
      <w:numFmt w:val="lowerLetter"/>
      <w:lvlText w:val="%8."/>
      <w:lvlJc w:val="left"/>
      <w:pPr>
        <w:ind w:left="5760" w:hanging="360"/>
      </w:pPr>
    </w:lvl>
    <w:lvl w:ilvl="8" w:tplc="AC64210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240D"/>
    <w:multiLevelType w:val="hybridMultilevel"/>
    <w:tmpl w:val="6256DBE8"/>
    <w:lvl w:ilvl="0" w:tplc="ED5202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394F8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FA0B4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B121C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51A5E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C26B8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5AA4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0B270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B28E6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C"/>
    <w:rsid w:val="003E5EED"/>
    <w:rsid w:val="007E1FBC"/>
    <w:rsid w:val="00A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8">
    <w:name w:val="Текст выноски Знак"/>
    <w:basedOn w:val="a0"/>
    <w:link w:val="af9"/>
    <w:uiPriority w:val="99"/>
    <w:semiHidden/>
    <w:qFormat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12">
    <w:name w:val="Заголовок1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Lucida Sans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8">
    <w:name w:val="Текст выноски Знак"/>
    <w:basedOn w:val="a0"/>
    <w:link w:val="af9"/>
    <w:uiPriority w:val="99"/>
    <w:semiHidden/>
    <w:qFormat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12">
    <w:name w:val="Заголовок1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Lucida Sans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Горохова</dc:creator>
  <cp:lastModifiedBy>Евсеенко Наталья Руслановна</cp:lastModifiedBy>
  <cp:revision>2</cp:revision>
  <dcterms:created xsi:type="dcterms:W3CDTF">2024-03-20T04:38:00Z</dcterms:created>
  <dcterms:modified xsi:type="dcterms:W3CDTF">2024-03-20T04:38:00Z</dcterms:modified>
  <dc:language>ru-RU</dc:language>
</cp:coreProperties>
</file>